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EC8D4" w14:textId="46A3027A" w:rsidR="004629F9" w:rsidRPr="002D4D3B" w:rsidRDefault="00D707C2" w:rsidP="005E60F1">
      <w:pPr>
        <w:pStyle w:val="Otsikko1"/>
      </w:pPr>
      <w:bookmarkStart w:id="0" w:name="_Toc499196600"/>
      <w:r w:rsidRPr="00D707C2">
        <w:t>Opetusharjoittelu ammatillisessa opettajankoulutuksessa</w:t>
      </w:r>
      <w:bookmarkEnd w:id="0"/>
      <w:r w:rsidRPr="00D707C2">
        <w:t xml:space="preserve"> </w:t>
      </w:r>
    </w:p>
    <w:p w14:paraId="2DDC9841" w14:textId="77777777" w:rsidR="00D707C2" w:rsidRPr="00D707C2" w:rsidRDefault="00D707C2" w:rsidP="005E60F1">
      <w:pPr>
        <w:pStyle w:val="Otsikko2"/>
      </w:pPr>
      <w:r w:rsidRPr="00D707C2">
        <w:t>Opetusharjoittelupaikka</w:t>
      </w:r>
    </w:p>
    <w:p w14:paraId="318C866B" w14:textId="77777777" w:rsidR="00D707C2" w:rsidRDefault="00D707C2" w:rsidP="005E60F1">
      <w:r>
        <w:t>Alla olevasta taulukosta näet eri koulutustasojen ja -muotojen sopivuuden opetusharjoittelupaikaksi. Tarkista huomioita-sarakkeesta, mikäli harjoittelupaikan kelpoisuudella on ehto.</w:t>
      </w:r>
    </w:p>
    <w:tbl>
      <w:tblPr>
        <w:tblStyle w:val="TaulukkoRuudukko"/>
        <w:tblW w:w="9558" w:type="dxa"/>
        <w:tblLook w:val="04A0" w:firstRow="1" w:lastRow="0" w:firstColumn="1" w:lastColumn="0" w:noHBand="0" w:noVBand="1"/>
      </w:tblPr>
      <w:tblGrid>
        <w:gridCol w:w="2723"/>
        <w:gridCol w:w="1416"/>
        <w:gridCol w:w="5419"/>
      </w:tblGrid>
      <w:tr w:rsidR="00D707C2" w:rsidRPr="00E12EFA" w14:paraId="672A1455" w14:textId="77777777" w:rsidTr="002C12F8">
        <w:tc>
          <w:tcPr>
            <w:tcW w:w="2547" w:type="dxa"/>
            <w:vAlign w:val="center"/>
          </w:tcPr>
          <w:p w14:paraId="0239333E" w14:textId="77777777" w:rsidR="00D707C2" w:rsidRPr="00317D22" w:rsidRDefault="00D707C2" w:rsidP="002C12F8">
            <w:pPr>
              <w:pStyle w:val="Otsikko3"/>
            </w:pPr>
            <w:bookmarkStart w:id="1" w:name="_Hlk103597964"/>
            <w:r w:rsidRPr="00317D22">
              <w:t>Opetusharjoittelupaikka</w:t>
            </w:r>
          </w:p>
        </w:tc>
        <w:tc>
          <w:tcPr>
            <w:tcW w:w="1417" w:type="dxa"/>
            <w:vAlign w:val="center"/>
          </w:tcPr>
          <w:p w14:paraId="676F8EF6" w14:textId="77777777" w:rsidR="00D707C2" w:rsidRPr="00317D22" w:rsidRDefault="00D707C2" w:rsidP="002C12F8">
            <w:pPr>
              <w:pStyle w:val="Otsikko3"/>
            </w:pPr>
            <w:r w:rsidRPr="00317D22">
              <w:t>Kelpoisuus</w:t>
            </w:r>
          </w:p>
        </w:tc>
        <w:tc>
          <w:tcPr>
            <w:tcW w:w="5594" w:type="dxa"/>
            <w:vAlign w:val="center"/>
          </w:tcPr>
          <w:p w14:paraId="3DCC7179" w14:textId="77777777" w:rsidR="00D707C2" w:rsidRPr="00317D22" w:rsidRDefault="00D707C2" w:rsidP="002C12F8">
            <w:pPr>
              <w:pStyle w:val="Otsikko3"/>
            </w:pPr>
            <w:r w:rsidRPr="00317D22">
              <w:t>Huomioita</w:t>
            </w:r>
          </w:p>
        </w:tc>
      </w:tr>
      <w:tr w:rsidR="00D707C2" w:rsidRPr="00E12EFA" w14:paraId="5F712012" w14:textId="77777777" w:rsidTr="002C12F8">
        <w:trPr>
          <w:trHeight w:val="455"/>
        </w:trPr>
        <w:tc>
          <w:tcPr>
            <w:tcW w:w="2547" w:type="dxa"/>
            <w:vAlign w:val="center"/>
          </w:tcPr>
          <w:p w14:paraId="545AF7DD" w14:textId="77777777" w:rsidR="00D707C2" w:rsidRPr="00E12EFA" w:rsidRDefault="00D707C2" w:rsidP="002C12F8">
            <w:pPr>
              <w:rPr>
                <w:b/>
                <w:bCs/>
              </w:rPr>
            </w:pPr>
            <w:r>
              <w:t>Alakoulu</w:t>
            </w:r>
          </w:p>
        </w:tc>
        <w:tc>
          <w:tcPr>
            <w:tcW w:w="1417" w:type="dxa"/>
            <w:vAlign w:val="center"/>
          </w:tcPr>
          <w:p w14:paraId="40E3C435" w14:textId="77777777" w:rsidR="00D707C2" w:rsidRPr="00E12EFA" w:rsidRDefault="00D707C2" w:rsidP="002C12F8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E</w:t>
            </w:r>
            <w:r w:rsidRPr="00E12EFA">
              <w:rPr>
                <w:b/>
                <w:bCs/>
                <w:color w:val="FF0000"/>
              </w:rPr>
              <w:t>i</w:t>
            </w:r>
          </w:p>
        </w:tc>
        <w:tc>
          <w:tcPr>
            <w:tcW w:w="5594" w:type="dxa"/>
            <w:vAlign w:val="center"/>
          </w:tcPr>
          <w:p w14:paraId="7CEB06CF" w14:textId="77777777" w:rsidR="00D707C2" w:rsidRPr="00E12EFA" w:rsidRDefault="00D707C2" w:rsidP="002C12F8">
            <w:pPr>
              <w:rPr>
                <w:b/>
                <w:bCs/>
              </w:rPr>
            </w:pPr>
          </w:p>
        </w:tc>
      </w:tr>
      <w:tr w:rsidR="00D707C2" w:rsidRPr="00E12EFA" w14:paraId="3500F9CA" w14:textId="77777777" w:rsidTr="002C12F8">
        <w:tc>
          <w:tcPr>
            <w:tcW w:w="2547" w:type="dxa"/>
            <w:vAlign w:val="center"/>
          </w:tcPr>
          <w:p w14:paraId="11E82989" w14:textId="77777777" w:rsidR="00D707C2" w:rsidRPr="00E12EFA" w:rsidRDefault="00D707C2" w:rsidP="002C12F8">
            <w:pPr>
              <w:rPr>
                <w:b/>
                <w:bCs/>
              </w:rPr>
            </w:pPr>
            <w:r>
              <w:t>Yläkoulu tai lukio</w:t>
            </w:r>
          </w:p>
        </w:tc>
        <w:tc>
          <w:tcPr>
            <w:tcW w:w="1417" w:type="dxa"/>
            <w:vAlign w:val="center"/>
          </w:tcPr>
          <w:p w14:paraId="128E1BD4" w14:textId="77777777" w:rsidR="00D707C2" w:rsidRPr="00E12EFA" w:rsidRDefault="00D707C2" w:rsidP="002C12F8">
            <w:pPr>
              <w:rPr>
                <w:b/>
                <w:bCs/>
              </w:rPr>
            </w:pPr>
            <w:r>
              <w:rPr>
                <w:b/>
                <w:bCs/>
                <w:color w:val="BF8F00" w:themeColor="accent4" w:themeShade="BF"/>
              </w:rPr>
              <w:t>Ka</w:t>
            </w:r>
            <w:r w:rsidRPr="00E12EFA">
              <w:rPr>
                <w:b/>
                <w:bCs/>
                <w:color w:val="BF8F00" w:themeColor="accent4" w:themeShade="BF"/>
              </w:rPr>
              <w:t>ts</w:t>
            </w:r>
            <w:r>
              <w:rPr>
                <w:b/>
                <w:bCs/>
                <w:color w:val="BF8F00" w:themeColor="accent4" w:themeShade="BF"/>
              </w:rPr>
              <w:t>o</w:t>
            </w:r>
            <w:r w:rsidRPr="00E12EFA">
              <w:rPr>
                <w:b/>
                <w:bCs/>
                <w:color w:val="BF8F00" w:themeColor="accent4" w:themeShade="BF"/>
              </w:rPr>
              <w:t xml:space="preserve"> ehdot</w:t>
            </w:r>
          </w:p>
        </w:tc>
        <w:tc>
          <w:tcPr>
            <w:tcW w:w="5594" w:type="dxa"/>
            <w:vAlign w:val="center"/>
          </w:tcPr>
          <w:p w14:paraId="70CE4A30" w14:textId="77777777" w:rsidR="00D707C2" w:rsidRPr="00E12EFA" w:rsidRDefault="00D707C2" w:rsidP="002C12F8">
            <w:pPr>
              <w:rPr>
                <w:b/>
                <w:bCs/>
              </w:rPr>
            </w:pPr>
            <w:r>
              <w:t>Vain, jos opiskelijan opetusalaa ei opeteta muissa oppilaitoksissa. Havainnointia tulee kuitenkin tehdä ammatilliseen oppilaitokseen tai ammattikorkeakouluun.</w:t>
            </w:r>
          </w:p>
        </w:tc>
      </w:tr>
      <w:tr w:rsidR="00D707C2" w14:paraId="1372C14F" w14:textId="77777777" w:rsidTr="002C12F8">
        <w:tc>
          <w:tcPr>
            <w:tcW w:w="2547" w:type="dxa"/>
            <w:vAlign w:val="center"/>
          </w:tcPr>
          <w:p w14:paraId="017B9905" w14:textId="77777777" w:rsidR="00D707C2" w:rsidRDefault="00D707C2" w:rsidP="002C12F8">
            <w:r>
              <w:t>Ammatillinen toinen aste</w:t>
            </w:r>
          </w:p>
        </w:tc>
        <w:tc>
          <w:tcPr>
            <w:tcW w:w="1417" w:type="dxa"/>
            <w:vAlign w:val="center"/>
          </w:tcPr>
          <w:p w14:paraId="7DAA1819" w14:textId="77777777" w:rsidR="00D707C2" w:rsidRPr="00317D22" w:rsidRDefault="00D707C2" w:rsidP="002C12F8">
            <w:pPr>
              <w:rPr>
                <w:b/>
                <w:bCs/>
                <w:color w:val="538135" w:themeColor="accent6" w:themeShade="BF"/>
              </w:rPr>
            </w:pPr>
            <w:r>
              <w:rPr>
                <w:b/>
                <w:bCs/>
                <w:color w:val="538135" w:themeColor="accent6" w:themeShade="BF"/>
              </w:rPr>
              <w:t>Kyllä</w:t>
            </w:r>
          </w:p>
        </w:tc>
        <w:tc>
          <w:tcPr>
            <w:tcW w:w="5594" w:type="dxa"/>
            <w:vAlign w:val="center"/>
          </w:tcPr>
          <w:p w14:paraId="016B7BA3" w14:textId="77777777" w:rsidR="00D707C2" w:rsidRDefault="00D707C2" w:rsidP="002C12F8">
            <w:r>
              <w:t>Opetuksen tulisi ensisijaisesti olla johonkin tutkintoon ja pätevyyteen tähtäävää koulutusta.</w:t>
            </w:r>
          </w:p>
        </w:tc>
      </w:tr>
      <w:tr w:rsidR="00D707C2" w14:paraId="3FD70C92" w14:textId="77777777" w:rsidTr="002C12F8">
        <w:tc>
          <w:tcPr>
            <w:tcW w:w="2547" w:type="dxa"/>
            <w:vAlign w:val="center"/>
          </w:tcPr>
          <w:p w14:paraId="346EA3CE" w14:textId="77777777" w:rsidR="00D707C2" w:rsidRDefault="00D707C2" w:rsidP="002C12F8">
            <w:r>
              <w:t>Ammattikorkeakoulu</w:t>
            </w:r>
          </w:p>
        </w:tc>
        <w:tc>
          <w:tcPr>
            <w:tcW w:w="1417" w:type="dxa"/>
            <w:vAlign w:val="center"/>
          </w:tcPr>
          <w:p w14:paraId="138EEC58" w14:textId="77777777" w:rsidR="00D707C2" w:rsidRPr="00317D22" w:rsidRDefault="00D707C2" w:rsidP="002C12F8">
            <w:pPr>
              <w:rPr>
                <w:b/>
                <w:bCs/>
                <w:color w:val="538135" w:themeColor="accent6" w:themeShade="BF"/>
              </w:rPr>
            </w:pPr>
            <w:r>
              <w:rPr>
                <w:b/>
                <w:bCs/>
                <w:color w:val="538135" w:themeColor="accent6" w:themeShade="BF"/>
              </w:rPr>
              <w:t>Kyllä</w:t>
            </w:r>
          </w:p>
        </w:tc>
        <w:tc>
          <w:tcPr>
            <w:tcW w:w="5594" w:type="dxa"/>
            <w:vAlign w:val="center"/>
          </w:tcPr>
          <w:p w14:paraId="6D0DA746" w14:textId="77777777" w:rsidR="00D707C2" w:rsidRDefault="00D707C2" w:rsidP="002C12F8">
            <w:r>
              <w:t>Opetuksen tulisi ensisijaisesti olla johonkin tutkintoon ja pätevyyteen tähtäävää koulutusta.</w:t>
            </w:r>
          </w:p>
        </w:tc>
      </w:tr>
      <w:tr w:rsidR="00D707C2" w14:paraId="783D11A5" w14:textId="77777777" w:rsidTr="002C12F8">
        <w:tc>
          <w:tcPr>
            <w:tcW w:w="2547" w:type="dxa"/>
            <w:vAlign w:val="center"/>
          </w:tcPr>
          <w:p w14:paraId="380A2112" w14:textId="77777777" w:rsidR="00D707C2" w:rsidRDefault="00D707C2" w:rsidP="002C12F8">
            <w:r>
              <w:t>Yliopisto</w:t>
            </w:r>
          </w:p>
        </w:tc>
        <w:tc>
          <w:tcPr>
            <w:tcW w:w="1417" w:type="dxa"/>
            <w:vAlign w:val="center"/>
          </w:tcPr>
          <w:p w14:paraId="77A375D2" w14:textId="77777777" w:rsidR="00D707C2" w:rsidRPr="00E12EFA" w:rsidRDefault="00D707C2" w:rsidP="002C12F8">
            <w:pPr>
              <w:rPr>
                <w:b/>
                <w:bCs/>
                <w:color w:val="538135" w:themeColor="accent6" w:themeShade="BF"/>
              </w:rPr>
            </w:pPr>
            <w:r>
              <w:rPr>
                <w:b/>
                <w:bCs/>
                <w:color w:val="BF8F00" w:themeColor="accent4" w:themeShade="BF"/>
              </w:rPr>
              <w:t>Ka</w:t>
            </w:r>
            <w:r w:rsidRPr="00E12EFA">
              <w:rPr>
                <w:b/>
                <w:bCs/>
                <w:color w:val="BF8F00" w:themeColor="accent4" w:themeShade="BF"/>
              </w:rPr>
              <w:t>ts</w:t>
            </w:r>
            <w:r>
              <w:rPr>
                <w:b/>
                <w:bCs/>
                <w:color w:val="BF8F00" w:themeColor="accent4" w:themeShade="BF"/>
              </w:rPr>
              <w:t>o</w:t>
            </w:r>
            <w:r w:rsidRPr="00E12EFA">
              <w:rPr>
                <w:b/>
                <w:bCs/>
                <w:color w:val="BF8F00" w:themeColor="accent4" w:themeShade="BF"/>
              </w:rPr>
              <w:t xml:space="preserve"> ehdot</w:t>
            </w:r>
          </w:p>
        </w:tc>
        <w:tc>
          <w:tcPr>
            <w:tcW w:w="5594" w:type="dxa"/>
            <w:vAlign w:val="center"/>
          </w:tcPr>
          <w:p w14:paraId="54EBE1AA" w14:textId="77777777" w:rsidR="00D707C2" w:rsidRDefault="00D707C2" w:rsidP="002C12F8">
            <w:r>
              <w:t>Hyväksytään, jos opetuskokonaisuus sisältää myös oppimisen ja/tai osaamisen arviointia. Havainnointia tulee kuitenkin tehdä ammatilliseen oppilaitokseen tai ammattikorkeakouluun.</w:t>
            </w:r>
          </w:p>
        </w:tc>
      </w:tr>
      <w:tr w:rsidR="00D707C2" w14:paraId="704831C5" w14:textId="77777777" w:rsidTr="002C12F8">
        <w:trPr>
          <w:trHeight w:val="463"/>
        </w:trPr>
        <w:tc>
          <w:tcPr>
            <w:tcW w:w="2547" w:type="dxa"/>
            <w:vAlign w:val="center"/>
          </w:tcPr>
          <w:p w14:paraId="59DACD71" w14:textId="77777777" w:rsidR="00D707C2" w:rsidRDefault="00D707C2" w:rsidP="002C12F8">
            <w:r>
              <w:t xml:space="preserve">TUVA-koulutus </w:t>
            </w:r>
            <w:r>
              <w:br/>
              <w:t>(ent. VALMA)</w:t>
            </w:r>
          </w:p>
        </w:tc>
        <w:tc>
          <w:tcPr>
            <w:tcW w:w="1417" w:type="dxa"/>
            <w:vAlign w:val="center"/>
          </w:tcPr>
          <w:p w14:paraId="3A085479" w14:textId="77777777" w:rsidR="00D707C2" w:rsidRPr="00E12EFA" w:rsidRDefault="00D707C2" w:rsidP="002C12F8">
            <w:pPr>
              <w:rPr>
                <w:b/>
                <w:bCs/>
              </w:rPr>
            </w:pPr>
            <w:r>
              <w:rPr>
                <w:b/>
                <w:bCs/>
                <w:color w:val="538135" w:themeColor="accent6" w:themeShade="BF"/>
              </w:rPr>
              <w:t>K</w:t>
            </w:r>
            <w:r w:rsidRPr="00E12EFA">
              <w:rPr>
                <w:b/>
                <w:bCs/>
                <w:color w:val="538135" w:themeColor="accent6" w:themeShade="BF"/>
              </w:rPr>
              <w:t>yllä</w:t>
            </w:r>
          </w:p>
        </w:tc>
        <w:tc>
          <w:tcPr>
            <w:tcW w:w="5594" w:type="dxa"/>
            <w:vAlign w:val="center"/>
          </w:tcPr>
          <w:p w14:paraId="6C9D796D" w14:textId="77777777" w:rsidR="00D707C2" w:rsidRDefault="00D707C2" w:rsidP="002C12F8">
            <w:r>
              <w:t>Ammatilliseen tutkintoon valmentava koulutus</w:t>
            </w:r>
          </w:p>
        </w:tc>
      </w:tr>
      <w:tr w:rsidR="00D707C2" w14:paraId="254B97E9" w14:textId="77777777" w:rsidTr="002C12F8">
        <w:tc>
          <w:tcPr>
            <w:tcW w:w="2547" w:type="dxa"/>
            <w:vAlign w:val="center"/>
          </w:tcPr>
          <w:p w14:paraId="1CAA576B" w14:textId="77777777" w:rsidR="00D707C2" w:rsidRDefault="00D707C2" w:rsidP="002C12F8">
            <w:r>
              <w:t>Ammatillinen täydennyskoulutus, muu ammatillinen lisäkoulutus</w:t>
            </w:r>
          </w:p>
        </w:tc>
        <w:tc>
          <w:tcPr>
            <w:tcW w:w="1417" w:type="dxa"/>
            <w:vAlign w:val="center"/>
          </w:tcPr>
          <w:p w14:paraId="4DE8594B" w14:textId="77777777" w:rsidR="00D707C2" w:rsidRPr="00E12EFA" w:rsidRDefault="00D707C2" w:rsidP="002C12F8">
            <w:pPr>
              <w:rPr>
                <w:b/>
                <w:bCs/>
              </w:rPr>
            </w:pPr>
            <w:r>
              <w:rPr>
                <w:b/>
                <w:bCs/>
                <w:color w:val="538135" w:themeColor="accent6" w:themeShade="BF"/>
              </w:rPr>
              <w:t>K</w:t>
            </w:r>
            <w:r w:rsidRPr="00E12EFA">
              <w:rPr>
                <w:b/>
                <w:bCs/>
                <w:color w:val="538135" w:themeColor="accent6" w:themeShade="BF"/>
              </w:rPr>
              <w:t>yllä</w:t>
            </w:r>
          </w:p>
        </w:tc>
        <w:tc>
          <w:tcPr>
            <w:tcW w:w="5594" w:type="dxa"/>
            <w:vAlign w:val="center"/>
          </w:tcPr>
          <w:p w14:paraId="65B67FA4" w14:textId="77777777" w:rsidR="00D707C2" w:rsidRDefault="00D707C2" w:rsidP="002C12F8">
            <w:r>
              <w:t>Hyväksytään, jos opetuskokonaisuus sisältää myös oppimisen ja/tai osaamisen arviointia.</w:t>
            </w:r>
          </w:p>
        </w:tc>
      </w:tr>
      <w:tr w:rsidR="00D707C2" w14:paraId="5BD463F4" w14:textId="77777777" w:rsidTr="002C12F8">
        <w:tc>
          <w:tcPr>
            <w:tcW w:w="2547" w:type="dxa"/>
            <w:vAlign w:val="center"/>
          </w:tcPr>
          <w:p w14:paraId="600F9D9C" w14:textId="77777777" w:rsidR="00D707C2" w:rsidRDefault="00D707C2" w:rsidP="002C12F8">
            <w:r>
              <w:t>Vapaan sivistystyön oppilaitos</w:t>
            </w:r>
          </w:p>
        </w:tc>
        <w:tc>
          <w:tcPr>
            <w:tcW w:w="1417" w:type="dxa"/>
            <w:vAlign w:val="center"/>
          </w:tcPr>
          <w:p w14:paraId="521E4CF3" w14:textId="77777777" w:rsidR="00D707C2" w:rsidRPr="00E12EFA" w:rsidRDefault="00D707C2" w:rsidP="002C12F8">
            <w:pPr>
              <w:rPr>
                <w:b/>
                <w:bCs/>
                <w:color w:val="BF8F00" w:themeColor="accent4" w:themeShade="BF"/>
              </w:rPr>
            </w:pPr>
            <w:r>
              <w:rPr>
                <w:b/>
                <w:bCs/>
                <w:color w:val="BF8F00" w:themeColor="accent4" w:themeShade="BF"/>
              </w:rPr>
              <w:t>Ka</w:t>
            </w:r>
            <w:r w:rsidRPr="00E12EFA">
              <w:rPr>
                <w:b/>
                <w:bCs/>
                <w:color w:val="BF8F00" w:themeColor="accent4" w:themeShade="BF"/>
              </w:rPr>
              <w:t>ts</w:t>
            </w:r>
            <w:r>
              <w:rPr>
                <w:b/>
                <w:bCs/>
                <w:color w:val="BF8F00" w:themeColor="accent4" w:themeShade="BF"/>
              </w:rPr>
              <w:t>o</w:t>
            </w:r>
            <w:r w:rsidRPr="00E12EFA">
              <w:rPr>
                <w:b/>
                <w:bCs/>
                <w:color w:val="BF8F00" w:themeColor="accent4" w:themeShade="BF"/>
              </w:rPr>
              <w:t xml:space="preserve"> ehdot</w:t>
            </w:r>
          </w:p>
        </w:tc>
        <w:tc>
          <w:tcPr>
            <w:tcW w:w="5594" w:type="dxa"/>
            <w:vAlign w:val="center"/>
          </w:tcPr>
          <w:p w14:paraId="6F7AF9F7" w14:textId="77777777" w:rsidR="00D707C2" w:rsidRDefault="00D707C2" w:rsidP="002C12F8">
            <w:r>
              <w:t>Hyväksytään, jos opetuskokonaisuus sisältää myös oppimisen ja/tai osaamisen arviointia. Havainnointia tulee kuitenkin tehdä ammatilliseen oppilaitokseen tai ammattikorkeakouluun.</w:t>
            </w:r>
          </w:p>
        </w:tc>
      </w:tr>
      <w:tr w:rsidR="00D707C2" w14:paraId="5639B371" w14:textId="77777777" w:rsidTr="002C12F8">
        <w:tc>
          <w:tcPr>
            <w:tcW w:w="2547" w:type="dxa"/>
            <w:vAlign w:val="center"/>
          </w:tcPr>
          <w:p w14:paraId="7E0B5EC7" w14:textId="77777777" w:rsidR="00D707C2" w:rsidRDefault="00D707C2" w:rsidP="002C12F8">
            <w:r>
              <w:lastRenderedPageBreak/>
              <w:t>Yritys</w:t>
            </w:r>
          </w:p>
        </w:tc>
        <w:tc>
          <w:tcPr>
            <w:tcW w:w="1417" w:type="dxa"/>
            <w:vAlign w:val="center"/>
          </w:tcPr>
          <w:p w14:paraId="15400204" w14:textId="77777777" w:rsidR="00D707C2" w:rsidRPr="00E12EFA" w:rsidRDefault="00D707C2" w:rsidP="002C12F8">
            <w:pPr>
              <w:rPr>
                <w:b/>
                <w:bCs/>
                <w:color w:val="BF8F00" w:themeColor="accent4" w:themeShade="BF"/>
              </w:rPr>
            </w:pPr>
            <w:r>
              <w:rPr>
                <w:b/>
                <w:bCs/>
                <w:color w:val="BF8F00" w:themeColor="accent4" w:themeShade="BF"/>
              </w:rPr>
              <w:t>Ka</w:t>
            </w:r>
            <w:r w:rsidRPr="00E12EFA">
              <w:rPr>
                <w:b/>
                <w:bCs/>
                <w:color w:val="BF8F00" w:themeColor="accent4" w:themeShade="BF"/>
              </w:rPr>
              <w:t>ts</w:t>
            </w:r>
            <w:r>
              <w:rPr>
                <w:b/>
                <w:bCs/>
                <w:color w:val="BF8F00" w:themeColor="accent4" w:themeShade="BF"/>
              </w:rPr>
              <w:t>o</w:t>
            </w:r>
            <w:r w:rsidRPr="00E12EFA">
              <w:rPr>
                <w:b/>
                <w:bCs/>
                <w:color w:val="BF8F00" w:themeColor="accent4" w:themeShade="BF"/>
              </w:rPr>
              <w:t xml:space="preserve"> ehdot</w:t>
            </w:r>
          </w:p>
        </w:tc>
        <w:tc>
          <w:tcPr>
            <w:tcW w:w="5594" w:type="dxa"/>
            <w:vAlign w:val="center"/>
          </w:tcPr>
          <w:p w14:paraId="539A0188" w14:textId="77777777" w:rsidR="00D707C2" w:rsidRDefault="00D707C2" w:rsidP="002C12F8">
            <w:r>
              <w:t>J</w:t>
            </w:r>
            <w:r w:rsidRPr="00FD5AB7">
              <w:t>os opetus on luonteeltaan ammatillista, laajuudeltaan riittävää ja opetuskokonaisuus sisältää oppimisen ja/tai osaamisen arviointia</w:t>
            </w:r>
            <w:r>
              <w:t>.</w:t>
            </w:r>
            <w:r w:rsidRPr="00FD5AB7">
              <w:t xml:space="preserve"> Yrityksellä tulee olla tarjota pätevä ohjaava opettaja tai opiskelija voi hankkia ulkopuolisen ohjaavan opettajan.</w:t>
            </w:r>
            <w:r>
              <w:t xml:space="preserve"> Havainnointia tulee kuitenkin tehdä ammatilliseen oppilaitokseen tai ammattikorkeakouluun.</w:t>
            </w:r>
          </w:p>
        </w:tc>
      </w:tr>
      <w:tr w:rsidR="00D707C2" w14:paraId="270C5614" w14:textId="77777777" w:rsidTr="002C12F8">
        <w:tc>
          <w:tcPr>
            <w:tcW w:w="2547" w:type="dxa"/>
            <w:vAlign w:val="center"/>
          </w:tcPr>
          <w:p w14:paraId="7EA5EB9C" w14:textId="77777777" w:rsidR="00D707C2" w:rsidRDefault="00D707C2" w:rsidP="002C12F8">
            <w:r>
              <w:t>Ulkomaat</w:t>
            </w:r>
          </w:p>
        </w:tc>
        <w:tc>
          <w:tcPr>
            <w:tcW w:w="1417" w:type="dxa"/>
            <w:vAlign w:val="center"/>
          </w:tcPr>
          <w:p w14:paraId="3E4CBFA6" w14:textId="77777777" w:rsidR="00D707C2" w:rsidRPr="00E12EFA" w:rsidRDefault="00D707C2" w:rsidP="002C12F8">
            <w:pPr>
              <w:rPr>
                <w:b/>
                <w:bCs/>
              </w:rPr>
            </w:pPr>
            <w:r>
              <w:rPr>
                <w:b/>
                <w:bCs/>
                <w:color w:val="BF8F00" w:themeColor="accent4" w:themeShade="BF"/>
              </w:rPr>
              <w:t>Ka</w:t>
            </w:r>
            <w:r w:rsidRPr="00E12EFA">
              <w:rPr>
                <w:b/>
                <w:bCs/>
                <w:color w:val="BF8F00" w:themeColor="accent4" w:themeShade="BF"/>
              </w:rPr>
              <w:t>ts</w:t>
            </w:r>
            <w:r>
              <w:rPr>
                <w:b/>
                <w:bCs/>
                <w:color w:val="BF8F00" w:themeColor="accent4" w:themeShade="BF"/>
              </w:rPr>
              <w:t>o</w:t>
            </w:r>
            <w:r w:rsidRPr="00E12EFA">
              <w:rPr>
                <w:b/>
                <w:bCs/>
                <w:color w:val="BF8F00" w:themeColor="accent4" w:themeShade="BF"/>
              </w:rPr>
              <w:t xml:space="preserve"> ehdot</w:t>
            </w:r>
          </w:p>
        </w:tc>
        <w:tc>
          <w:tcPr>
            <w:tcW w:w="5594" w:type="dxa"/>
            <w:vAlign w:val="center"/>
          </w:tcPr>
          <w:p w14:paraId="21612670" w14:textId="77777777" w:rsidR="00D707C2" w:rsidRDefault="00D707C2" w:rsidP="002C12F8">
            <w:r w:rsidRPr="00BA4D56">
              <w:t xml:space="preserve">Opetusharjoittelu on mahdollista toteuttaa myös ulkomailla joko strategisissa </w:t>
            </w:r>
            <w:r w:rsidRPr="00FD5AB7">
              <w:t>kumppanikorkeakoulussa (mm</w:t>
            </w:r>
            <w:r w:rsidRPr="00BD4DF4">
              <w:t>. RUN-EU oppilaitokset,</w:t>
            </w:r>
            <w:r>
              <w:t xml:space="preserve"> </w:t>
            </w:r>
            <w:r w:rsidRPr="00FD5AB7">
              <w:t xml:space="preserve">VIA ja </w:t>
            </w:r>
            <w:proofErr w:type="spellStart"/>
            <w:r w:rsidRPr="00FD5AB7">
              <w:t>Feevale</w:t>
            </w:r>
            <w:proofErr w:type="spellEnd"/>
            <w:r w:rsidRPr="00FD5AB7">
              <w:t>) tai muussa kansainvälisessä yhteistyökorkeakoulussa.</w:t>
            </w:r>
            <w:r>
              <w:t xml:space="preserve"> Opetuksen tulisi ensisijaisesti olla johonkin tutkintoon ja pätevyyteen tähtäävää koulutusta.</w:t>
            </w:r>
          </w:p>
        </w:tc>
      </w:tr>
      <w:bookmarkEnd w:id="1"/>
    </w:tbl>
    <w:p w14:paraId="1A6E25ED" w14:textId="77777777" w:rsidR="001D2F3A" w:rsidRPr="001D2F3A" w:rsidRDefault="001D2F3A" w:rsidP="005E60F1"/>
    <w:p w14:paraId="694E3AF5" w14:textId="77777777" w:rsidR="00D707C2" w:rsidRPr="00FD5AB7" w:rsidRDefault="00D707C2" w:rsidP="005E60F1">
      <w:pPr>
        <w:pStyle w:val="Otsikko2"/>
      </w:pPr>
      <w:r w:rsidRPr="00317D22">
        <w:t>Opetusharjoittelun sisältö ja laajuus</w:t>
      </w:r>
    </w:p>
    <w:p w14:paraId="06DD45F8" w14:textId="5C70807F" w:rsidR="00D707C2" w:rsidRPr="00FD5AB7" w:rsidRDefault="00D707C2" w:rsidP="005E60F1">
      <w:r w:rsidRPr="00FD5AB7">
        <w:t xml:space="preserve">Opetusharjoittelu oppilaitoksessa sisältää aina opetuskokonaisuuden suunnittelua, opetusta ja oppimisen ohjaamista sekä opiskelija-arviointia (oppimisen tai osaamisen arviointi). Opetusharjoittelu voi olla myös verkkototeutus. Lisäksi opetusharjoittelu voi sisältää </w:t>
      </w:r>
      <w:r w:rsidRPr="00BD4DF4">
        <w:t>työelämäyhteistyötä ja työpaikalla tapahtuvan oppimisen ohjaamista. Työpaikkaohjaajana</w:t>
      </w:r>
      <w:r w:rsidRPr="00FD5AB7">
        <w:t xml:space="preserve"> toimimista ei kuitenkaan hyväksytä, vaan työssäoppimisen ohjaamista tehdään osana opettajan toimenkuvaa.</w:t>
      </w:r>
    </w:p>
    <w:p w14:paraId="1D1EEFB2" w14:textId="40302372" w:rsidR="00D707C2" w:rsidRPr="00D707C2" w:rsidRDefault="00D707C2" w:rsidP="005E60F1">
      <w:pPr>
        <w:rPr>
          <w:color w:val="FF0000"/>
        </w:rPr>
      </w:pPr>
      <w:r>
        <w:t xml:space="preserve">Lähtökohtana on, että opettajaopiskelija suunnittelee opetusharjoittelussaan noin 3 op:n/3 </w:t>
      </w:r>
      <w:proofErr w:type="spellStart"/>
      <w:r>
        <w:t>osp:n</w:t>
      </w:r>
      <w:proofErr w:type="spellEnd"/>
      <w:r>
        <w:t xml:space="preserve"> (ammatillisen opiskelijan työnä) laajuisen opetuskokonaisuuden. Tarvittaessa kokonaisuus voi koostua useammasta (2–4) lyhyemmästä kokonaisuudesta. Oleellista on, että opetusharjoittelu on kokonaisuus, joka sisältää opetuksen suunnittelua, opetusta ja oppimisen ohjaamista sekä opiskelija-arviointia (oppimisen tai osaamisen arviointi), ja että opettajaopiskelijalla on mahdollisuus kehittyä opetusharjoittelun aikana saamansa palautteen ja ohjauksen avulla.</w:t>
      </w:r>
    </w:p>
    <w:sectPr w:rsidR="00D707C2" w:rsidRPr="00D707C2" w:rsidSect="008F60B1">
      <w:headerReference w:type="default" r:id="rId11"/>
      <w:pgSz w:w="11906" w:h="16838" w:code="9"/>
      <w:pgMar w:top="1134" w:right="1418" w:bottom="1162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5BC42" w14:textId="77777777" w:rsidR="006E7A09" w:rsidRDefault="006E7A09">
      <w:r>
        <w:separator/>
      </w:r>
    </w:p>
  </w:endnote>
  <w:endnote w:type="continuationSeparator" w:id="0">
    <w:p w14:paraId="57F8D5AA" w14:textId="77777777" w:rsidR="006E7A09" w:rsidRDefault="006E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90869" w14:textId="77777777" w:rsidR="006E7A09" w:rsidRDefault="006E7A09">
      <w:r>
        <w:separator/>
      </w:r>
    </w:p>
  </w:footnote>
  <w:footnote w:type="continuationSeparator" w:id="0">
    <w:p w14:paraId="4D83A958" w14:textId="77777777" w:rsidR="006E7A09" w:rsidRDefault="006E7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C488E" w14:textId="3D4A67A6" w:rsidR="00E739FB" w:rsidRPr="00E739FB" w:rsidRDefault="00E739FB" w:rsidP="00E739FB">
    <w:pPr>
      <w:tabs>
        <w:tab w:val="left" w:pos="5103"/>
        <w:tab w:val="left" w:pos="8505"/>
      </w:tabs>
      <w:spacing w:after="0" w:line="288" w:lineRule="auto"/>
    </w:pPr>
    <w:r>
      <w:rPr>
        <w:noProof/>
      </w:rPr>
      <w:drawing>
        <wp:inline distT="0" distB="0" distL="0" distR="0" wp14:anchorId="150E1B88" wp14:editId="3368542D">
          <wp:extent cx="1600000" cy="609600"/>
          <wp:effectExtent l="0" t="0" r="0" b="0"/>
          <wp:docPr id="12" name="Kuva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Kuva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00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D707C2">
      <w:t>Opetusharjoittelu</w:t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 w:rsidR="009E4341">
      <w:fldChar w:fldCharType="begin"/>
    </w:r>
    <w:r w:rsidR="009E4341">
      <w:instrText xml:space="preserve"> SECTIONPAGES   \* MERGEFORMAT </w:instrText>
    </w:r>
    <w:r w:rsidR="009E4341">
      <w:fldChar w:fldCharType="separate"/>
    </w:r>
    <w:r w:rsidR="002C12F8">
      <w:rPr>
        <w:noProof/>
      </w:rPr>
      <w:t>2</w:t>
    </w:r>
    <w:r w:rsidR="009E4341">
      <w:rPr>
        <w:noProof/>
      </w:rPr>
      <w:fldChar w:fldCharType="end"/>
    </w:r>
    <w:r>
      <w:t>)</w:t>
    </w:r>
  </w:p>
  <w:p w14:paraId="52C8587C" w14:textId="20F72E73" w:rsidR="00E739FB" w:rsidRPr="00E739FB" w:rsidRDefault="00E739FB" w:rsidP="00E34A0D">
    <w:pPr>
      <w:pBdr>
        <w:bottom w:val="single" w:sz="4" w:space="1" w:color="005E82"/>
      </w:pBdr>
      <w:tabs>
        <w:tab w:val="left" w:pos="5103"/>
      </w:tabs>
      <w:spacing w:after="0" w:line="288" w:lineRule="auto"/>
    </w:pPr>
    <w:r w:rsidRPr="00E739FB">
      <w:tab/>
    </w:r>
    <w:r w:rsidR="00D707C2">
      <w:t>4.4.2024</w:t>
    </w:r>
  </w:p>
  <w:p w14:paraId="6AF780A9" w14:textId="77777777" w:rsidR="008F60B1" w:rsidRPr="00E739FB" w:rsidRDefault="008F60B1" w:rsidP="00E739FB">
    <w:pPr>
      <w:spacing w:after="0" w:line="288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702EA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EB88D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A2C1B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C87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E46E8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16D2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3000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38129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521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506C3"/>
    <w:multiLevelType w:val="multilevel"/>
    <w:tmpl w:val="C2060460"/>
    <w:lvl w:ilvl="0">
      <w:numFmt w:val="bullet"/>
      <w:lvlText w:val="-"/>
      <w:lvlJc w:val="left"/>
      <w:pPr>
        <w:tabs>
          <w:tab w:val="num" w:pos="2024"/>
        </w:tabs>
        <w:ind w:left="202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15DE16AC"/>
    <w:multiLevelType w:val="multilevel"/>
    <w:tmpl w:val="C2060460"/>
    <w:lvl w:ilvl="0">
      <w:numFmt w:val="bullet"/>
      <w:lvlText w:val="-"/>
      <w:lvlJc w:val="left"/>
      <w:pPr>
        <w:tabs>
          <w:tab w:val="num" w:pos="2024"/>
        </w:tabs>
        <w:ind w:left="202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18774D02"/>
    <w:multiLevelType w:val="hybridMultilevel"/>
    <w:tmpl w:val="3B964A88"/>
    <w:lvl w:ilvl="0" w:tplc="040B000B">
      <w:start w:val="1"/>
      <w:numFmt w:val="bullet"/>
      <w:lvlText w:val=""/>
      <w:lvlJc w:val="left"/>
      <w:pPr>
        <w:tabs>
          <w:tab w:val="num" w:pos="2024"/>
        </w:tabs>
        <w:ind w:left="2024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19383004"/>
    <w:multiLevelType w:val="hybridMultilevel"/>
    <w:tmpl w:val="9D902F4E"/>
    <w:lvl w:ilvl="0" w:tplc="040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F44CB"/>
    <w:multiLevelType w:val="hybridMultilevel"/>
    <w:tmpl w:val="E8825B4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27023BEB"/>
    <w:multiLevelType w:val="hybridMultilevel"/>
    <w:tmpl w:val="F2C65522"/>
    <w:lvl w:ilvl="0" w:tplc="99F03A4E">
      <w:start w:val="1"/>
      <w:numFmt w:val="bullet"/>
      <w:pStyle w:val="Luettelokappal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C92ED8"/>
    <w:multiLevelType w:val="hybridMultilevel"/>
    <w:tmpl w:val="C2060460"/>
    <w:lvl w:ilvl="0" w:tplc="9A60E7EA">
      <w:numFmt w:val="bullet"/>
      <w:lvlText w:val="-"/>
      <w:lvlJc w:val="left"/>
      <w:pPr>
        <w:tabs>
          <w:tab w:val="num" w:pos="2024"/>
        </w:tabs>
        <w:ind w:left="2024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7" w15:restartNumberingAfterBreak="0">
    <w:nsid w:val="37B2679A"/>
    <w:multiLevelType w:val="multilevel"/>
    <w:tmpl w:val="BAF0329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E947714"/>
    <w:multiLevelType w:val="hybridMultilevel"/>
    <w:tmpl w:val="007A7FB4"/>
    <w:lvl w:ilvl="0" w:tplc="D17E8112">
      <w:start w:val="1"/>
      <w:numFmt w:val="decimal"/>
      <w:pStyle w:val="Kuvioteksti"/>
      <w:lvlText w:val="Kuvio %1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0C7226"/>
    <w:multiLevelType w:val="hybridMultilevel"/>
    <w:tmpl w:val="CA8CE746"/>
    <w:lvl w:ilvl="0" w:tplc="63A891E4">
      <w:start w:val="1"/>
      <w:numFmt w:val="bullet"/>
      <w:pStyle w:val="Luettel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41F1B"/>
    <w:multiLevelType w:val="hybridMultilevel"/>
    <w:tmpl w:val="6F1CE1EC"/>
    <w:lvl w:ilvl="0" w:tplc="3528A690">
      <w:start w:val="1"/>
      <w:numFmt w:val="decimal"/>
      <w:pStyle w:val="Taulukkoteksti"/>
      <w:lvlText w:val="Taulukko %1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9602A0"/>
    <w:multiLevelType w:val="hybridMultilevel"/>
    <w:tmpl w:val="C268A6C2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2" w15:restartNumberingAfterBreak="0">
    <w:nsid w:val="592826C3"/>
    <w:multiLevelType w:val="multilevel"/>
    <w:tmpl w:val="BAF0329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91943"/>
    <w:multiLevelType w:val="multilevel"/>
    <w:tmpl w:val="AC4697D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B7F36D6"/>
    <w:multiLevelType w:val="multilevel"/>
    <w:tmpl w:val="69AC79B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2E8038B"/>
    <w:multiLevelType w:val="hybridMultilevel"/>
    <w:tmpl w:val="52C239FE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6" w15:restartNumberingAfterBreak="0">
    <w:nsid w:val="73251607"/>
    <w:multiLevelType w:val="multilevel"/>
    <w:tmpl w:val="69AC79B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33F176F"/>
    <w:multiLevelType w:val="hybridMultilevel"/>
    <w:tmpl w:val="6FD6F07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9628A"/>
    <w:multiLevelType w:val="multilevel"/>
    <w:tmpl w:val="E8825B46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9" w15:restartNumberingAfterBreak="0">
    <w:nsid w:val="7B51309A"/>
    <w:multiLevelType w:val="multilevel"/>
    <w:tmpl w:val="96A02090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CB75D96"/>
    <w:multiLevelType w:val="multilevel"/>
    <w:tmpl w:val="C2060460"/>
    <w:lvl w:ilvl="0">
      <w:numFmt w:val="bullet"/>
      <w:lvlText w:val="-"/>
      <w:lvlJc w:val="left"/>
      <w:pPr>
        <w:tabs>
          <w:tab w:val="num" w:pos="2024"/>
        </w:tabs>
        <w:ind w:left="202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1" w15:restartNumberingAfterBreak="0">
    <w:nsid w:val="7D1E2BED"/>
    <w:multiLevelType w:val="hybridMultilevel"/>
    <w:tmpl w:val="D4D0C9D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num w:numId="1" w16cid:durableId="1273593448">
    <w:abstractNumId w:val="27"/>
  </w:num>
  <w:num w:numId="2" w16cid:durableId="2017221244">
    <w:abstractNumId w:val="16"/>
  </w:num>
  <w:num w:numId="3" w16cid:durableId="250894201">
    <w:abstractNumId w:val="30"/>
  </w:num>
  <w:num w:numId="4" w16cid:durableId="304093916">
    <w:abstractNumId w:val="31"/>
  </w:num>
  <w:num w:numId="5" w16cid:durableId="1859082994">
    <w:abstractNumId w:val="11"/>
  </w:num>
  <w:num w:numId="6" w16cid:durableId="545410218">
    <w:abstractNumId w:val="25"/>
  </w:num>
  <w:num w:numId="7" w16cid:durableId="125390370">
    <w:abstractNumId w:val="10"/>
  </w:num>
  <w:num w:numId="8" w16cid:durableId="1949578559">
    <w:abstractNumId w:val="14"/>
  </w:num>
  <w:num w:numId="9" w16cid:durableId="140972958">
    <w:abstractNumId w:val="28"/>
  </w:num>
  <w:num w:numId="10" w16cid:durableId="951981666">
    <w:abstractNumId w:val="13"/>
  </w:num>
  <w:num w:numId="11" w16cid:durableId="1937325443">
    <w:abstractNumId w:val="12"/>
  </w:num>
  <w:num w:numId="12" w16cid:durableId="91896619">
    <w:abstractNumId w:val="21"/>
  </w:num>
  <w:num w:numId="13" w16cid:durableId="479079346">
    <w:abstractNumId w:val="26"/>
  </w:num>
  <w:num w:numId="14" w16cid:durableId="1373387252">
    <w:abstractNumId w:val="24"/>
  </w:num>
  <w:num w:numId="15" w16cid:durableId="1611933521">
    <w:abstractNumId w:val="9"/>
  </w:num>
  <w:num w:numId="16" w16cid:durableId="976686189">
    <w:abstractNumId w:val="7"/>
  </w:num>
  <w:num w:numId="17" w16cid:durableId="1935741619">
    <w:abstractNumId w:val="6"/>
  </w:num>
  <w:num w:numId="18" w16cid:durableId="472408543">
    <w:abstractNumId w:val="5"/>
  </w:num>
  <w:num w:numId="19" w16cid:durableId="278142855">
    <w:abstractNumId w:val="4"/>
  </w:num>
  <w:num w:numId="20" w16cid:durableId="1923682228">
    <w:abstractNumId w:val="8"/>
  </w:num>
  <w:num w:numId="21" w16cid:durableId="1069960722">
    <w:abstractNumId w:val="3"/>
  </w:num>
  <w:num w:numId="22" w16cid:durableId="465854351">
    <w:abstractNumId w:val="2"/>
  </w:num>
  <w:num w:numId="23" w16cid:durableId="225649031">
    <w:abstractNumId w:val="1"/>
  </w:num>
  <w:num w:numId="24" w16cid:durableId="1411003716">
    <w:abstractNumId w:val="0"/>
  </w:num>
  <w:num w:numId="25" w16cid:durableId="297883301">
    <w:abstractNumId w:val="23"/>
  </w:num>
  <w:num w:numId="26" w16cid:durableId="1212113715">
    <w:abstractNumId w:val="29"/>
  </w:num>
  <w:num w:numId="27" w16cid:durableId="1810366713">
    <w:abstractNumId w:val="17"/>
  </w:num>
  <w:num w:numId="28" w16cid:durableId="886070216">
    <w:abstractNumId w:val="22"/>
  </w:num>
  <w:num w:numId="29" w16cid:durableId="1832519486">
    <w:abstractNumId w:val="19"/>
  </w:num>
  <w:num w:numId="30" w16cid:durableId="2044595333">
    <w:abstractNumId w:val="20"/>
  </w:num>
  <w:num w:numId="31" w16cid:durableId="325860609">
    <w:abstractNumId w:val="18"/>
  </w:num>
  <w:num w:numId="32" w16cid:durableId="2024047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10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>
      <o:colormru v:ext="edit" colors="#39c,#8fc7e3,#3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09"/>
    <w:rsid w:val="00005AB0"/>
    <w:rsid w:val="0003704B"/>
    <w:rsid w:val="00055676"/>
    <w:rsid w:val="00064171"/>
    <w:rsid w:val="00067BE2"/>
    <w:rsid w:val="00077481"/>
    <w:rsid w:val="00091F37"/>
    <w:rsid w:val="000A1315"/>
    <w:rsid w:val="000B2E02"/>
    <w:rsid w:val="000B5A0F"/>
    <w:rsid w:val="000B78B6"/>
    <w:rsid w:val="000C23DD"/>
    <w:rsid w:val="001122FC"/>
    <w:rsid w:val="00125487"/>
    <w:rsid w:val="0013251F"/>
    <w:rsid w:val="00161690"/>
    <w:rsid w:val="00171281"/>
    <w:rsid w:val="001811E6"/>
    <w:rsid w:val="001A3199"/>
    <w:rsid w:val="001A647E"/>
    <w:rsid w:val="001C1728"/>
    <w:rsid w:val="001D0D4A"/>
    <w:rsid w:val="001D2F3A"/>
    <w:rsid w:val="001D7FC5"/>
    <w:rsid w:val="001E1BDE"/>
    <w:rsid w:val="001E297D"/>
    <w:rsid w:val="001F4DA7"/>
    <w:rsid w:val="0021759C"/>
    <w:rsid w:val="00223DF2"/>
    <w:rsid w:val="002503D6"/>
    <w:rsid w:val="0025061B"/>
    <w:rsid w:val="002529E9"/>
    <w:rsid w:val="00253640"/>
    <w:rsid w:val="00264287"/>
    <w:rsid w:val="002656DD"/>
    <w:rsid w:val="002C12F8"/>
    <w:rsid w:val="002D3255"/>
    <w:rsid w:val="002D4D3B"/>
    <w:rsid w:val="002D5053"/>
    <w:rsid w:val="002F1F53"/>
    <w:rsid w:val="002F265B"/>
    <w:rsid w:val="00301421"/>
    <w:rsid w:val="00355DCD"/>
    <w:rsid w:val="00361265"/>
    <w:rsid w:val="0039453C"/>
    <w:rsid w:val="003A394D"/>
    <w:rsid w:val="003A5011"/>
    <w:rsid w:val="003D2033"/>
    <w:rsid w:val="003F5F3F"/>
    <w:rsid w:val="00404A6E"/>
    <w:rsid w:val="00413A71"/>
    <w:rsid w:val="0041748B"/>
    <w:rsid w:val="004257EF"/>
    <w:rsid w:val="004267E9"/>
    <w:rsid w:val="00431A6C"/>
    <w:rsid w:val="00431DDB"/>
    <w:rsid w:val="00457A9A"/>
    <w:rsid w:val="004627E0"/>
    <w:rsid w:val="004629F9"/>
    <w:rsid w:val="004721AA"/>
    <w:rsid w:val="00483309"/>
    <w:rsid w:val="00486428"/>
    <w:rsid w:val="004A40D3"/>
    <w:rsid w:val="004A5261"/>
    <w:rsid w:val="004B464D"/>
    <w:rsid w:val="004B6260"/>
    <w:rsid w:val="004C2F6B"/>
    <w:rsid w:val="004D03CE"/>
    <w:rsid w:val="004E572D"/>
    <w:rsid w:val="004F04B2"/>
    <w:rsid w:val="004F4E52"/>
    <w:rsid w:val="0050549D"/>
    <w:rsid w:val="0051360B"/>
    <w:rsid w:val="0052130E"/>
    <w:rsid w:val="00523C0B"/>
    <w:rsid w:val="0052458A"/>
    <w:rsid w:val="0055091E"/>
    <w:rsid w:val="00555C83"/>
    <w:rsid w:val="00563333"/>
    <w:rsid w:val="005841A0"/>
    <w:rsid w:val="005A0900"/>
    <w:rsid w:val="005A49F7"/>
    <w:rsid w:val="005B2AE0"/>
    <w:rsid w:val="005B7697"/>
    <w:rsid w:val="005C55B9"/>
    <w:rsid w:val="005E1850"/>
    <w:rsid w:val="005E60F1"/>
    <w:rsid w:val="005F0F21"/>
    <w:rsid w:val="005F4F12"/>
    <w:rsid w:val="00623CCF"/>
    <w:rsid w:val="006254F0"/>
    <w:rsid w:val="00646DD8"/>
    <w:rsid w:val="00654852"/>
    <w:rsid w:val="00655352"/>
    <w:rsid w:val="00663C2E"/>
    <w:rsid w:val="0066413C"/>
    <w:rsid w:val="00665A69"/>
    <w:rsid w:val="00671ED2"/>
    <w:rsid w:val="006826AE"/>
    <w:rsid w:val="006865AE"/>
    <w:rsid w:val="0069217D"/>
    <w:rsid w:val="006A3393"/>
    <w:rsid w:val="006B3C05"/>
    <w:rsid w:val="006B4333"/>
    <w:rsid w:val="006B5084"/>
    <w:rsid w:val="006B5A60"/>
    <w:rsid w:val="006D5A76"/>
    <w:rsid w:val="006E7A09"/>
    <w:rsid w:val="006F3AD5"/>
    <w:rsid w:val="007071E5"/>
    <w:rsid w:val="00710D5C"/>
    <w:rsid w:val="00717FDB"/>
    <w:rsid w:val="00731752"/>
    <w:rsid w:val="00756A7F"/>
    <w:rsid w:val="007621D5"/>
    <w:rsid w:val="00797BE4"/>
    <w:rsid w:val="007A502F"/>
    <w:rsid w:val="007B2964"/>
    <w:rsid w:val="007E1713"/>
    <w:rsid w:val="007F55DA"/>
    <w:rsid w:val="00806491"/>
    <w:rsid w:val="00820BD4"/>
    <w:rsid w:val="008265AF"/>
    <w:rsid w:val="00840EDF"/>
    <w:rsid w:val="00844E96"/>
    <w:rsid w:val="008477E2"/>
    <w:rsid w:val="00853928"/>
    <w:rsid w:val="00873D70"/>
    <w:rsid w:val="00881CC6"/>
    <w:rsid w:val="008A0944"/>
    <w:rsid w:val="008B707C"/>
    <w:rsid w:val="008E22CE"/>
    <w:rsid w:val="008E7D74"/>
    <w:rsid w:val="008F60B1"/>
    <w:rsid w:val="0090627C"/>
    <w:rsid w:val="00962D16"/>
    <w:rsid w:val="00970E22"/>
    <w:rsid w:val="00980F46"/>
    <w:rsid w:val="00987272"/>
    <w:rsid w:val="00991785"/>
    <w:rsid w:val="00996410"/>
    <w:rsid w:val="009C18D9"/>
    <w:rsid w:val="009D422E"/>
    <w:rsid w:val="009E4341"/>
    <w:rsid w:val="009E5087"/>
    <w:rsid w:val="009F5F2A"/>
    <w:rsid w:val="009F6AD5"/>
    <w:rsid w:val="009F7539"/>
    <w:rsid w:val="00A36FA0"/>
    <w:rsid w:val="00A43D5C"/>
    <w:rsid w:val="00A44064"/>
    <w:rsid w:val="00A5110A"/>
    <w:rsid w:val="00A52583"/>
    <w:rsid w:val="00A53836"/>
    <w:rsid w:val="00A72953"/>
    <w:rsid w:val="00A74FBA"/>
    <w:rsid w:val="00A75C70"/>
    <w:rsid w:val="00A80A18"/>
    <w:rsid w:val="00A83A68"/>
    <w:rsid w:val="00A9107C"/>
    <w:rsid w:val="00AD5505"/>
    <w:rsid w:val="00AD733F"/>
    <w:rsid w:val="00AF21C1"/>
    <w:rsid w:val="00AF7A8E"/>
    <w:rsid w:val="00B238D2"/>
    <w:rsid w:val="00B238E3"/>
    <w:rsid w:val="00B34463"/>
    <w:rsid w:val="00B56515"/>
    <w:rsid w:val="00B630C3"/>
    <w:rsid w:val="00B711F1"/>
    <w:rsid w:val="00B74A96"/>
    <w:rsid w:val="00B95C38"/>
    <w:rsid w:val="00BA03BF"/>
    <w:rsid w:val="00BA0D13"/>
    <w:rsid w:val="00BA3E25"/>
    <w:rsid w:val="00BD28A9"/>
    <w:rsid w:val="00BF5626"/>
    <w:rsid w:val="00BF5F8E"/>
    <w:rsid w:val="00C0557E"/>
    <w:rsid w:val="00C26B7B"/>
    <w:rsid w:val="00C346AA"/>
    <w:rsid w:val="00C538D0"/>
    <w:rsid w:val="00C97F4F"/>
    <w:rsid w:val="00CA4781"/>
    <w:rsid w:val="00CB3383"/>
    <w:rsid w:val="00CB3D7D"/>
    <w:rsid w:val="00D06477"/>
    <w:rsid w:val="00D2556D"/>
    <w:rsid w:val="00D34EE3"/>
    <w:rsid w:val="00D5294E"/>
    <w:rsid w:val="00D707C2"/>
    <w:rsid w:val="00D93C79"/>
    <w:rsid w:val="00D961A5"/>
    <w:rsid w:val="00DB7813"/>
    <w:rsid w:val="00DC08F2"/>
    <w:rsid w:val="00DC68AD"/>
    <w:rsid w:val="00DD3BD1"/>
    <w:rsid w:val="00DE5322"/>
    <w:rsid w:val="00DF4941"/>
    <w:rsid w:val="00DF7ACB"/>
    <w:rsid w:val="00E025C4"/>
    <w:rsid w:val="00E178D8"/>
    <w:rsid w:val="00E17966"/>
    <w:rsid w:val="00E242F5"/>
    <w:rsid w:val="00E34A0D"/>
    <w:rsid w:val="00E35C59"/>
    <w:rsid w:val="00E35EA4"/>
    <w:rsid w:val="00E40927"/>
    <w:rsid w:val="00E70390"/>
    <w:rsid w:val="00E739FB"/>
    <w:rsid w:val="00E75E18"/>
    <w:rsid w:val="00E868BE"/>
    <w:rsid w:val="00E97E08"/>
    <w:rsid w:val="00EB6C93"/>
    <w:rsid w:val="00EB7009"/>
    <w:rsid w:val="00EC4F6A"/>
    <w:rsid w:val="00EC760F"/>
    <w:rsid w:val="00ED15DB"/>
    <w:rsid w:val="00ED386F"/>
    <w:rsid w:val="00ED4FBC"/>
    <w:rsid w:val="00ED5E81"/>
    <w:rsid w:val="00ED7527"/>
    <w:rsid w:val="00EF0513"/>
    <w:rsid w:val="00EF350F"/>
    <w:rsid w:val="00F17F40"/>
    <w:rsid w:val="00F244EA"/>
    <w:rsid w:val="00F373BC"/>
    <w:rsid w:val="00F414F9"/>
    <w:rsid w:val="00F44964"/>
    <w:rsid w:val="00F51A39"/>
    <w:rsid w:val="00F573BF"/>
    <w:rsid w:val="00F5741B"/>
    <w:rsid w:val="00F77AA6"/>
    <w:rsid w:val="00F92734"/>
    <w:rsid w:val="00FC6659"/>
    <w:rsid w:val="00FE1242"/>
    <w:rsid w:val="00FE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9c,#8fc7e3,#369"/>
    </o:shapedefaults>
    <o:shapelayout v:ext="edit">
      <o:idmap v:ext="edit" data="2"/>
    </o:shapelayout>
  </w:shapeDefaults>
  <w:decimalSymbol w:val=","/>
  <w:listSeparator w:val=";"/>
  <w14:docId w14:val="6AA76848"/>
  <w15:chartTrackingRefBased/>
  <w15:docId w15:val="{D5AC9897-0283-4D05-B571-8BF2A54E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9107C"/>
    <w:pPr>
      <w:spacing w:after="120" w:line="360" w:lineRule="auto"/>
    </w:pPr>
    <w:rPr>
      <w:rFonts w:ascii="Arial" w:hAnsi="Arial"/>
      <w:sz w:val="22"/>
      <w:szCs w:val="24"/>
    </w:rPr>
  </w:style>
  <w:style w:type="paragraph" w:styleId="Otsikko1">
    <w:name w:val="heading 1"/>
    <w:basedOn w:val="Normaali"/>
    <w:next w:val="Normaali"/>
    <w:autoRedefine/>
    <w:qFormat/>
    <w:rsid w:val="00D707C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Perusteksti"/>
    <w:autoRedefine/>
    <w:qFormat/>
    <w:rsid w:val="00D707C2"/>
    <w:pPr>
      <w:keepNext/>
      <w:keepLines/>
      <w:outlineLvl w:val="1"/>
    </w:pPr>
    <w:rPr>
      <w:rFonts w:cs="Arial"/>
      <w:b/>
      <w:bCs/>
      <w:iCs/>
      <w:sz w:val="24"/>
    </w:rPr>
  </w:style>
  <w:style w:type="paragraph" w:styleId="Otsikko3">
    <w:name w:val="heading 3"/>
    <w:basedOn w:val="Normaali"/>
    <w:next w:val="Perusteksti"/>
    <w:autoRedefine/>
    <w:qFormat/>
    <w:rsid w:val="00D707C2"/>
    <w:pPr>
      <w:keepNext/>
      <w:keepLines/>
      <w:outlineLvl w:val="2"/>
    </w:pPr>
    <w:rPr>
      <w:rFonts w:cs="Arial"/>
      <w:b/>
      <w:bCs/>
      <w:szCs w:val="26"/>
    </w:rPr>
  </w:style>
  <w:style w:type="paragraph" w:styleId="Otsikko4">
    <w:name w:val="heading 4"/>
    <w:basedOn w:val="Normaali"/>
    <w:next w:val="Perusteksti"/>
    <w:link w:val="Otsikko4Char"/>
    <w:qFormat/>
    <w:rsid w:val="00980F46"/>
    <w:pPr>
      <w:keepNext/>
      <w:outlineLvl w:val="3"/>
    </w:pPr>
    <w:rPr>
      <w:bCs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Kursivoituleipteksti">
    <w:name w:val="Kursivoitu leipäteksti"/>
    <w:basedOn w:val="TyyliLeipteksti212ptVasen0cmRiippuva23cmOikea"/>
    <w:rsid w:val="0052130E"/>
    <w:rPr>
      <w:i/>
      <w:szCs w:val="24"/>
    </w:rPr>
  </w:style>
  <w:style w:type="paragraph" w:styleId="Yltunniste">
    <w:name w:val="header"/>
    <w:basedOn w:val="Normaali"/>
    <w:rsid w:val="009C18D9"/>
    <w:pPr>
      <w:tabs>
        <w:tab w:val="center" w:pos="4320"/>
        <w:tab w:val="right" w:pos="8640"/>
      </w:tabs>
    </w:pPr>
  </w:style>
  <w:style w:type="paragraph" w:styleId="Alatunniste">
    <w:name w:val="footer"/>
    <w:basedOn w:val="Normaali"/>
    <w:rsid w:val="009C18D9"/>
    <w:pPr>
      <w:tabs>
        <w:tab w:val="center" w:pos="4320"/>
        <w:tab w:val="right" w:pos="8640"/>
      </w:tabs>
    </w:pPr>
  </w:style>
  <w:style w:type="paragraph" w:customStyle="1" w:styleId="Kuvateksti">
    <w:name w:val="Kuvateksti"/>
    <w:basedOn w:val="Perusteksti"/>
    <w:next w:val="Perusteksti"/>
    <w:rsid w:val="00797BE4"/>
    <w:rPr>
      <w:i/>
      <w:sz w:val="20"/>
    </w:rPr>
  </w:style>
  <w:style w:type="paragraph" w:customStyle="1" w:styleId="TyyliLeipteksti212ptVasen0cmRiippuva23cmOikea">
    <w:name w:val="Tyyli Leipäteksti 2 + 12 pt Vasen:  0 cm Riippuva:  23 cm Oikea..."/>
    <w:basedOn w:val="Normaali"/>
    <w:rsid w:val="0052130E"/>
    <w:pPr>
      <w:spacing w:line="280" w:lineRule="atLeast"/>
      <w:ind w:left="1304" w:right="51" w:hanging="1304"/>
      <w:jc w:val="both"/>
    </w:pPr>
    <w:rPr>
      <w:snapToGrid w:val="0"/>
      <w:color w:val="000000"/>
      <w:szCs w:val="20"/>
    </w:rPr>
  </w:style>
  <w:style w:type="character" w:styleId="Sivunumero">
    <w:name w:val="page number"/>
    <w:basedOn w:val="Kappaleenoletusfontti"/>
    <w:rsid w:val="0013251F"/>
  </w:style>
  <w:style w:type="paragraph" w:styleId="Otsikko">
    <w:name w:val="Title"/>
    <w:basedOn w:val="Normaali"/>
    <w:next w:val="Perusteksti"/>
    <w:qFormat/>
    <w:rsid w:val="00980F46"/>
    <w:pPr>
      <w:spacing w:before="120"/>
      <w:jc w:val="center"/>
      <w:outlineLvl w:val="0"/>
    </w:pPr>
    <w:rPr>
      <w:rFonts w:cs="Arial"/>
      <w:b/>
      <w:bCs/>
      <w:kern w:val="28"/>
      <w:sz w:val="40"/>
      <w:szCs w:val="28"/>
      <w:lang w:eastAsia="en-US"/>
    </w:rPr>
  </w:style>
  <w:style w:type="paragraph" w:styleId="Sisluet2">
    <w:name w:val="toc 2"/>
    <w:basedOn w:val="Normaali"/>
    <w:next w:val="Normaali"/>
    <w:autoRedefine/>
    <w:uiPriority w:val="39"/>
    <w:rsid w:val="002F265B"/>
    <w:pPr>
      <w:ind w:left="240"/>
    </w:pPr>
  </w:style>
  <w:style w:type="paragraph" w:styleId="Sisluet1">
    <w:name w:val="toc 1"/>
    <w:basedOn w:val="Normaali"/>
    <w:next w:val="Normaali"/>
    <w:autoRedefine/>
    <w:uiPriority w:val="39"/>
    <w:rsid w:val="002F265B"/>
    <w:pPr>
      <w:spacing w:before="240"/>
    </w:pPr>
    <w:rPr>
      <w:b/>
    </w:rPr>
  </w:style>
  <w:style w:type="paragraph" w:styleId="Sisluet3">
    <w:name w:val="toc 3"/>
    <w:basedOn w:val="Normaali"/>
    <w:next w:val="Normaali"/>
    <w:autoRedefine/>
    <w:uiPriority w:val="39"/>
    <w:rsid w:val="002F265B"/>
    <w:pPr>
      <w:ind w:left="480"/>
    </w:pPr>
  </w:style>
  <w:style w:type="character" w:styleId="Hyperlinkki">
    <w:name w:val="Hyperlink"/>
    <w:basedOn w:val="Kappaleenoletusfontti"/>
    <w:uiPriority w:val="99"/>
    <w:rsid w:val="00EF350F"/>
    <w:rPr>
      <w:color w:val="0000FF"/>
      <w:u w:val="single"/>
    </w:rPr>
  </w:style>
  <w:style w:type="paragraph" w:styleId="Seliteteksti">
    <w:name w:val="Balloon Text"/>
    <w:basedOn w:val="Normaali"/>
    <w:semiHidden/>
    <w:rsid w:val="00AF21C1"/>
    <w:rPr>
      <w:rFonts w:ascii="Tahoma" w:hAnsi="Tahoma" w:cs="Tahoma"/>
      <w:sz w:val="16"/>
      <w:szCs w:val="16"/>
    </w:rPr>
  </w:style>
  <w:style w:type="paragraph" w:customStyle="1" w:styleId="Perusteksti">
    <w:name w:val="Perusteksti"/>
    <w:basedOn w:val="Normaali"/>
    <w:rsid w:val="002F265B"/>
    <w:pPr>
      <w:ind w:left="1304"/>
    </w:pPr>
  </w:style>
  <w:style w:type="paragraph" w:styleId="Luettelo">
    <w:name w:val="List"/>
    <w:basedOn w:val="Perusteksti"/>
    <w:rsid w:val="00DC68AD"/>
    <w:pPr>
      <w:numPr>
        <w:numId w:val="29"/>
      </w:numPr>
      <w:ind w:left="2058" w:hanging="357"/>
    </w:pPr>
  </w:style>
  <w:style w:type="paragraph" w:customStyle="1" w:styleId="Sisennettykursiiviteksti">
    <w:name w:val="Sisennetty kursiiviteksti"/>
    <w:basedOn w:val="Perusteksti"/>
    <w:next w:val="Perusteksti"/>
    <w:rsid w:val="00F92734"/>
    <w:pPr>
      <w:ind w:left="1701"/>
    </w:pPr>
    <w:rPr>
      <w:i/>
    </w:rPr>
  </w:style>
  <w:style w:type="character" w:customStyle="1" w:styleId="Otsikko4Char">
    <w:name w:val="Otsikko 4 Char"/>
    <w:basedOn w:val="Kappaleenoletusfontti"/>
    <w:link w:val="Otsikko4"/>
    <w:rsid w:val="00980F46"/>
    <w:rPr>
      <w:rFonts w:ascii="Arial" w:hAnsi="Arial"/>
      <w:bCs/>
      <w:sz w:val="24"/>
      <w:szCs w:val="28"/>
    </w:rPr>
  </w:style>
  <w:style w:type="paragraph" w:styleId="Lhdeviiteluettelo">
    <w:name w:val="table of authorities"/>
    <w:basedOn w:val="Perusteksti"/>
    <w:semiHidden/>
    <w:rsid w:val="00DC68AD"/>
    <w:pPr>
      <w:tabs>
        <w:tab w:val="right" w:leader="dot" w:pos="8505"/>
      </w:tabs>
      <w:overflowPunct w:val="0"/>
      <w:autoSpaceDE w:val="0"/>
      <w:autoSpaceDN w:val="0"/>
      <w:adjustRightInd w:val="0"/>
      <w:ind w:left="1588" w:hanging="284"/>
      <w:textAlignment w:val="baseline"/>
    </w:pPr>
  </w:style>
  <w:style w:type="paragraph" w:styleId="Sisluet4">
    <w:name w:val="toc 4"/>
    <w:basedOn w:val="Normaali"/>
    <w:next w:val="Normaali"/>
    <w:autoRedefine/>
    <w:uiPriority w:val="39"/>
    <w:rsid w:val="002F265B"/>
    <w:pPr>
      <w:ind w:left="720"/>
    </w:pPr>
    <w:rPr>
      <w:i/>
    </w:rPr>
  </w:style>
  <w:style w:type="paragraph" w:customStyle="1" w:styleId="Nimiotsikko">
    <w:name w:val="Nimi+otsikko"/>
    <w:basedOn w:val="Otsikko"/>
    <w:next w:val="Perusteksti"/>
    <w:rsid w:val="009E5087"/>
    <w:pPr>
      <w:spacing w:before="0"/>
    </w:pPr>
    <w:rPr>
      <w:sz w:val="24"/>
      <w:lang w:val="en-US"/>
    </w:rPr>
  </w:style>
  <w:style w:type="paragraph" w:customStyle="1" w:styleId="Vliotsikko">
    <w:name w:val="Väliotsikko"/>
    <w:basedOn w:val="Perusteksti"/>
    <w:next w:val="Perusteksti"/>
    <w:rsid w:val="000A1315"/>
    <w:rPr>
      <w:b/>
    </w:rPr>
  </w:style>
  <w:style w:type="paragraph" w:styleId="Numeroituluettelo">
    <w:name w:val="List Number"/>
    <w:basedOn w:val="Normaali"/>
    <w:rsid w:val="00CA4781"/>
    <w:pPr>
      <w:numPr>
        <w:numId w:val="20"/>
      </w:numPr>
    </w:pPr>
  </w:style>
  <w:style w:type="paragraph" w:customStyle="1" w:styleId="Taulukkoteksti">
    <w:name w:val="Taulukkoteksti"/>
    <w:basedOn w:val="Normaali"/>
    <w:next w:val="Perusteksti"/>
    <w:rsid w:val="00980F46"/>
    <w:pPr>
      <w:numPr>
        <w:numId w:val="30"/>
      </w:numPr>
    </w:pPr>
  </w:style>
  <w:style w:type="paragraph" w:customStyle="1" w:styleId="Kuvioteksti">
    <w:name w:val="Kuvioteksti"/>
    <w:basedOn w:val="Normaali"/>
    <w:next w:val="Perusteksti"/>
    <w:rsid w:val="00980F46"/>
    <w:pPr>
      <w:numPr>
        <w:numId w:val="31"/>
      </w:numPr>
    </w:pPr>
  </w:style>
  <w:style w:type="paragraph" w:styleId="Alaotsikko">
    <w:name w:val="Subtitle"/>
    <w:basedOn w:val="Normaali"/>
    <w:next w:val="Normaali"/>
    <w:link w:val="AlaotsikkoChar"/>
    <w:uiPriority w:val="11"/>
    <w:qFormat/>
    <w:rsid w:val="00980F46"/>
    <w:pPr>
      <w:numPr>
        <w:ilvl w:val="1"/>
      </w:numPr>
      <w:jc w:val="center"/>
    </w:pPr>
    <w:rPr>
      <w:rFonts w:eastAsiaTheme="minorEastAsia" w:cstheme="minorHAnsi"/>
      <w:color w:val="000000" w:themeColor="text1"/>
      <w:sz w:val="36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980F46"/>
    <w:rPr>
      <w:rFonts w:ascii="Arial" w:eastAsiaTheme="minorEastAsia" w:hAnsi="Arial" w:cstheme="minorHAnsi"/>
      <w:color w:val="000000" w:themeColor="text1"/>
      <w:sz w:val="36"/>
      <w:szCs w:val="22"/>
    </w:rPr>
  </w:style>
  <w:style w:type="paragraph" w:styleId="Luettelokappale">
    <w:name w:val="List Paragraph"/>
    <w:basedOn w:val="Normaali"/>
    <w:uiPriority w:val="34"/>
    <w:qFormat/>
    <w:rsid w:val="00E34A0D"/>
    <w:pPr>
      <w:numPr>
        <w:numId w:val="32"/>
      </w:numPr>
      <w:contextualSpacing/>
    </w:pPr>
  </w:style>
  <w:style w:type="paragraph" w:styleId="Erottuvalainaus">
    <w:name w:val="Intense Quote"/>
    <w:basedOn w:val="Normaali"/>
    <w:next w:val="Normaali"/>
    <w:link w:val="ErottuvalainausChar"/>
    <w:autoRedefine/>
    <w:uiPriority w:val="30"/>
    <w:qFormat/>
    <w:rsid w:val="00A9107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Cs/>
      <w:color w:val="003755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9107C"/>
    <w:rPr>
      <w:rFonts w:ascii="Arial" w:hAnsi="Arial"/>
      <w:iCs/>
      <w:color w:val="003755"/>
      <w:sz w:val="22"/>
      <w:szCs w:val="24"/>
    </w:rPr>
  </w:style>
  <w:style w:type="table" w:styleId="TaulukkoRuudukko">
    <w:name w:val="Table Grid"/>
    <w:basedOn w:val="Normaalitaulukko"/>
    <w:uiPriority w:val="39"/>
    <w:rsid w:val="00D707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200\Downloads\HAMK+dokumenttipohja+2023_FI%20(1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304702af-df1a-4cc9-9c99-8a93ec1bcd1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F9CD0213A943E4BBC0D4823BC650B37" ma:contentTypeVersion="3" ma:contentTypeDescription="Luo uusi asiakirja." ma:contentTypeScope="" ma:versionID="13817245684af0f0ff92e80c6f8a15ae">
  <xsd:schema xmlns:xsd="http://www.w3.org/2001/XMLSchema" xmlns:xs="http://www.w3.org/2001/XMLSchema" xmlns:p="http://schemas.microsoft.com/office/2006/metadata/properties" xmlns:ns1="http://schemas.microsoft.com/sharepoint/v3" xmlns:ns2="304702af-df1a-4cc9-9c99-8a93ec1bcd1a" xmlns:ns3="8c06a4f4-4dd4-453e-8d91-141794537537" targetNamespace="http://schemas.microsoft.com/office/2006/metadata/properties" ma:root="true" ma:fieldsID="05bcb70be337733b901af10f7ca7c8a9" ns1:_="" ns2:_="" ns3:_="">
    <xsd:import namespace="http://schemas.microsoft.com/sharepoint/v3"/>
    <xsd:import namespace="304702af-df1a-4cc9-9c99-8a93ec1bcd1a"/>
    <xsd:import namespace="8c06a4f4-4dd4-453e-8d91-1417945375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Ajoituksen alkamispäivämäärä on julkaisuominaisuuden luoma sivustosarake. Sillä määritetään päivämäärä ja kellonaika, jolloin vierailijat näkevät sivuston ensimmäisen kerran.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Ajoituksen päättymispäivämäärä on julkaisuominaisuuden luoma sivustosarake. Sillä määritetään päivämäärä ja kellonaika, jolloin vierailijat eivät enää näe tätä sivustoa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702af-df1a-4cc9-9c99-8a93ec1bcd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6a4f4-4dd4-453e-8d91-141794537537" elementFormDefault="qualified">
    <xsd:import namespace="http://schemas.microsoft.com/office/2006/documentManagement/types"/>
    <xsd:import namespace="http://schemas.microsoft.com/office/infopath/2007/PartnerControls"/>
    <xsd:element name="SharingHintHash" ma:index="11" nillable="true" ma:displayName="Jakamisvihjeen hajautus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D4B9F-7A23-45A2-9A86-C091CE841B38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sharepoint/v3"/>
    <ds:schemaRef ds:uri="http://purl.org/dc/dcmitype/"/>
    <ds:schemaRef ds:uri="8c06a4f4-4dd4-453e-8d91-141794537537"/>
    <ds:schemaRef ds:uri="304702af-df1a-4cc9-9c99-8a93ec1bcd1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CC2CC2C-9DDD-471E-A524-9CD2FCFBC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B9C0A6-A3CC-441A-878C-4972653BA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4702af-df1a-4cc9-9c99-8a93ec1bcd1a"/>
    <ds:schemaRef ds:uri="8c06a4f4-4dd4-453e-8d91-141794537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05A077-F323-42CC-B187-219CF2984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HAMK+dokumenttipohja+2023_FI (1).dotx</Template>
  <TotalTime>8</TotalTime>
  <Pages>2</Pages>
  <Words>313</Words>
  <Characters>2834</Characters>
  <Application>Microsoft Office Word</Application>
  <DocSecurity>0</DocSecurity>
  <Lines>94</Lines>
  <Paragraphs>43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Opetusharjoitteluoppilaitosten kelpoisuudet</vt:lpstr>
      <vt:lpstr>HAMK raporttipohja</vt:lpstr>
    </vt:vector>
  </TitlesOfParts>
  <Company>Hämeen ammattikorkeakoulu</Company>
  <LinksUpToDate>false</LinksUpToDate>
  <CharactersWithSpaces>3104</CharactersWithSpaces>
  <SharedDoc>false</SharedDoc>
  <HLinks>
    <vt:vector size="24" baseType="variant">
      <vt:variant>
        <vt:i4>1376314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_Toc123616907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_Toc123616906</vt:lpwstr>
      </vt:variant>
      <vt:variant>
        <vt:i4>1376314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_Toc123616905</vt:lpwstr>
      </vt:variant>
      <vt:variant>
        <vt:i4>1376314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_Toc123616904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Opetusharjoitteluoppilaitosten kelpoisuudet</dc:title>
  <dc:subject/>
  <dc:creator>Anna Sandt</dc:creator>
  <cp:keywords/>
  <dc:description/>
  <cp:lastModifiedBy>Anna Sandt</cp:lastModifiedBy>
  <cp:revision>4</cp:revision>
  <cp:lastPrinted>2003-09-17T11:55:00Z</cp:lastPrinted>
  <dcterms:created xsi:type="dcterms:W3CDTF">2024-05-10T08:33:00Z</dcterms:created>
  <dcterms:modified xsi:type="dcterms:W3CDTF">2024-05-10T09:32:00Z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0x0101005F9CD0213A943E4BBC0D4823BC650B37</vt:lpwstr>
  </property>
  <property fmtid="{D5CDD505-2E9C-101B-9397-08002B2CF9AE}" pid="3" name="GrammarlyDocumentId">
    <vt:lpwstr>5a2fc3f65804fabdc9d1135b9a54f76589a7f25050e70de3438ac64f992604ef</vt:lpwstr>
  </property>
</Properties>
</file>